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3A026" w14:textId="77777777" w:rsidR="006C2251" w:rsidRPr="00696373" w:rsidRDefault="00696373" w:rsidP="00696373">
      <w:pPr>
        <w:jc w:val="center"/>
        <w:rPr>
          <w:b/>
          <w:sz w:val="28"/>
        </w:rPr>
      </w:pPr>
      <w:r w:rsidRPr="00696373">
        <w:rPr>
          <w:b/>
          <w:sz w:val="28"/>
        </w:rPr>
        <w:t>PF02- Átomo de Prevención-Generales Fiduciarias</w:t>
      </w:r>
    </w:p>
    <w:tbl>
      <w:tblPr>
        <w:tblW w:w="505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2125"/>
        <w:gridCol w:w="5532"/>
        <w:gridCol w:w="2407"/>
      </w:tblGrid>
      <w:tr w:rsidR="00696373" w:rsidRPr="00696373" w14:paraId="799FCDAF" w14:textId="77777777" w:rsidTr="00696373">
        <w:trPr>
          <w:trHeight w:val="315"/>
          <w:tblHeader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hideMark/>
          </w:tcPr>
          <w:p w14:paraId="36438C06" w14:textId="77777777" w:rsidR="00696373" w:rsidRPr="00696373" w:rsidRDefault="00696373" w:rsidP="0069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s-PA"/>
              </w:rPr>
              <w:t>N° Campo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14:paraId="585FA130" w14:textId="77777777" w:rsidR="00696373" w:rsidRPr="00696373" w:rsidRDefault="00696373" w:rsidP="0069637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s-PA"/>
              </w:rPr>
              <w:t>Nombre</w:t>
            </w:r>
          </w:p>
        </w:tc>
        <w:tc>
          <w:tcPr>
            <w:tcW w:w="2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14:paraId="67B79490" w14:textId="77777777" w:rsidR="00696373" w:rsidRPr="00696373" w:rsidRDefault="00696373" w:rsidP="0069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s-PA"/>
              </w:rPr>
              <w:t>Descripción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14:paraId="08CB4842" w14:textId="77777777" w:rsidR="00696373" w:rsidRPr="00696373" w:rsidRDefault="00696373" w:rsidP="00696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es-PA"/>
              </w:rPr>
              <w:t>Formato</w:t>
            </w:r>
          </w:p>
        </w:tc>
      </w:tr>
      <w:tr w:rsidR="002E6A2C" w:rsidRPr="00696373" w14:paraId="1B0983EB" w14:textId="77777777" w:rsidTr="006972FF">
        <w:trPr>
          <w:trHeight w:val="157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BE3F" w14:textId="54336BB6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bookmarkStart w:id="0" w:name="_GoBack" w:colFirst="0" w:colLast="2"/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1A2E" w14:textId="587723BD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Fecha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1F65" w14:textId="1EDBA1B5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E1A22">
              <w:rPr>
                <w:rFonts w:ascii="Arial" w:hAnsi="Arial" w:cs="Arial"/>
                <w:color w:val="000000"/>
                <w:sz w:val="20"/>
                <w:szCs w:val="20"/>
              </w:rPr>
              <w:t>Esta solicitud de información tendrá carácter semestral. Las fechas de corte serán al 30 de junio y al 31 de diciembre de cada año. La información deberá ser remitida a la Superintendencia de entidad de Panamá a más tardar el día 31 del mes siguiente a la fecha de corte de cada periodo.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3784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Fecha formato AAAAMMDD</w:t>
            </w:r>
          </w:p>
        </w:tc>
      </w:tr>
      <w:tr w:rsidR="002E6A2C" w:rsidRPr="00696373" w14:paraId="2CC26C00" w14:textId="77777777" w:rsidTr="006972FF">
        <w:trPr>
          <w:trHeight w:val="31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945A" w14:textId="6213AEC2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3390" w14:textId="0F8FB4B8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proofErr w:type="spellStart"/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Cod</w:t>
            </w:r>
            <w:proofErr w:type="spellEnd"/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 Fiduciaria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E03F" w14:textId="0F44188D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E1A22">
              <w:rPr>
                <w:rFonts w:ascii="Arial" w:hAnsi="Arial" w:cs="Arial"/>
                <w:color w:val="000000"/>
                <w:sz w:val="20"/>
                <w:szCs w:val="20"/>
              </w:rPr>
              <w:t>Corresponde al código de la entidad dado por la SBP.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AEEB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3 caracteres</w:t>
            </w:r>
          </w:p>
        </w:tc>
      </w:tr>
      <w:tr w:rsidR="002E6A2C" w:rsidRPr="00696373" w14:paraId="7F9B8BCB" w14:textId="77777777" w:rsidTr="006972FF">
        <w:trPr>
          <w:trHeight w:val="63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14F1" w14:textId="258E86E9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2C55" w14:textId="3D7BC95D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Nombre del que prepara el informe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76FE" w14:textId="0E851F3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E1A22">
              <w:rPr>
                <w:rFonts w:ascii="Arial" w:hAnsi="Arial" w:cs="Arial"/>
                <w:color w:val="000000"/>
                <w:sz w:val="20"/>
                <w:szCs w:val="20"/>
              </w:rPr>
              <w:t>Corresponde al nombre de quien completa el documento.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DE5E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50 caracteres. No acepta valores nulos.</w:t>
            </w:r>
          </w:p>
        </w:tc>
      </w:tr>
      <w:tr w:rsidR="002E6A2C" w:rsidRPr="00696373" w14:paraId="01C6B15C" w14:textId="77777777" w:rsidTr="006972FF">
        <w:trPr>
          <w:trHeight w:val="63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EE2C" w14:textId="5BFC88C7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D88A" w14:textId="755DF941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Cargo del que prepara el informe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F5B6" w14:textId="220619FF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Corresponde al cargo de quien completa el documento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F6D9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50 caracteres. No acepta valores nulos.</w:t>
            </w:r>
          </w:p>
        </w:tc>
      </w:tr>
      <w:tr w:rsidR="002E6A2C" w:rsidRPr="00696373" w14:paraId="67EE75CC" w14:textId="77777777" w:rsidTr="006972FF">
        <w:trPr>
          <w:trHeight w:val="94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D7AF" w14:textId="6EF72EBD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3670" w14:textId="0AFE311B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Nombre del Oficial de Cumplimiento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1358" w14:textId="48FAAAAA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Corresponde al nombre del Oficial de Cumplimiento de conformidad con la última notificación presentada a esta Superintendencia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FAB3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50 caracteres. No acepta valores nulos.</w:t>
            </w:r>
          </w:p>
        </w:tc>
      </w:tr>
      <w:tr w:rsidR="002E6A2C" w:rsidRPr="00696373" w14:paraId="1AE0D0DA" w14:textId="77777777" w:rsidTr="006972FF">
        <w:trPr>
          <w:trHeight w:val="63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0BF8" w14:textId="595D4FA4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0268" w14:textId="08E8E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Teléfono de contacto del Oficial de Cumplimiento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3D67" w14:textId="454E15A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Número telefónico institucional que permite contactar directamente al Oficial de Cumplimiento.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684A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20 caracteres. No acepta valores nulos.</w:t>
            </w:r>
          </w:p>
        </w:tc>
      </w:tr>
      <w:tr w:rsidR="002E6A2C" w:rsidRPr="00696373" w14:paraId="5E72BBF6" w14:textId="77777777" w:rsidTr="006972FF">
        <w:trPr>
          <w:trHeight w:val="126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F93D" w14:textId="5379184F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5BEB" w14:textId="7832EEB6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Nombre de Grupo Económico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4080" w14:textId="7FABDDB4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Si la entidad es matriz panameña de un grupo financiero/económico, sírvase especificar el nombre del grupo financiero/económico, en caso de no aplicar indique NA.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71B4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100 caracteres. No acepta espacios en blanco o valores nulos.  En caso que la Entidad Bancaria no tenga grupo económico financiero debe colocar NA.</w:t>
            </w:r>
          </w:p>
        </w:tc>
      </w:tr>
      <w:tr w:rsidR="002E6A2C" w:rsidRPr="00696373" w14:paraId="1A6ACACD" w14:textId="77777777" w:rsidTr="006972FF">
        <w:trPr>
          <w:trHeight w:val="63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C7B2" w14:textId="6AC132A6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F71E" w14:textId="58EAECD4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Cantidad Filiales reguladas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12B0" w14:textId="70130361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En caso de que la entidad sea Casa Matriz, especifique el número de filiales o subsidiarias reguladas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CD25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Numérico entero</w:t>
            </w:r>
          </w:p>
        </w:tc>
      </w:tr>
      <w:tr w:rsidR="002E6A2C" w:rsidRPr="00696373" w14:paraId="229CA9FD" w14:textId="77777777" w:rsidTr="006972FF">
        <w:trPr>
          <w:trHeight w:val="94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E375" w14:textId="508A55EF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AFD5" w14:textId="7E4560BA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Cantidad Filiales en el exterior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5E4A" w14:textId="06114522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En caso de que la entidad sea Casa Matriz y tenga filiales o subsidiarias en el extranjero, especifique el número de filiales extranjeras reguladas.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038B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Numérico entero</w:t>
            </w:r>
          </w:p>
        </w:tc>
      </w:tr>
      <w:tr w:rsidR="002E6A2C" w:rsidRPr="00696373" w14:paraId="461348B7" w14:textId="77777777" w:rsidTr="006972FF">
        <w:trPr>
          <w:trHeight w:val="94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151E" w14:textId="11D2B360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014D" w14:textId="11E7C196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Cantidad Filiales no reguladas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EC44" w14:textId="59D55E5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En caso de que la entidad sea matriz y tenga filiales o subsidiarias no reguladas en el país o en el extranjero, especifique la cantidad.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F24C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Numérico entero</w:t>
            </w:r>
          </w:p>
        </w:tc>
      </w:tr>
      <w:tr w:rsidR="002E6A2C" w:rsidRPr="00696373" w14:paraId="50DF42B1" w14:textId="77777777" w:rsidTr="006972FF">
        <w:trPr>
          <w:trHeight w:val="132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7F07" w14:textId="7B7AAAB7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149E" w14:textId="5233FB5F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Nombre de Holding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F2F3" w14:textId="2AA4B03D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Especifique el nombre de la casa matriz a que pertenece. De no aplicar, indique NA.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305C" w14:textId="0AB9AC48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100 caracteres. No acepta espacios en blanco o valores nulos.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 xml:space="preserve">  En caso que la Entidad Fiduciaria </w:t>
            </w: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 xml:space="preserve">no tenga grupo económico </w:t>
            </w: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lastRenderedPageBreak/>
              <w:t>financiero debe colocar NA.</w:t>
            </w:r>
          </w:p>
        </w:tc>
      </w:tr>
      <w:tr w:rsidR="002E6A2C" w:rsidRPr="00696373" w14:paraId="2D6B6DCF" w14:textId="77777777" w:rsidTr="006972FF">
        <w:trPr>
          <w:trHeight w:val="94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5127" w14:textId="13A68E16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F844" w14:textId="25C5D561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Total de colaboradores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4442" w14:textId="25B48BAA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Indique la totalidad de los colaboradores en carácter de dependencia con la entidad, independientemente al tipo de vinculación (nombrados, contratados, etc.).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85F9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Numérico entero</w:t>
            </w:r>
          </w:p>
        </w:tc>
      </w:tr>
      <w:tr w:rsidR="002E6A2C" w:rsidRPr="00696373" w14:paraId="0A29DF35" w14:textId="77777777" w:rsidTr="006972FF">
        <w:trPr>
          <w:trHeight w:val="94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7B90" w14:textId="404F6572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033A" w14:textId="5FAD9462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Nombre del Oficial de Cumplimiento Suplente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9F97" w14:textId="3FB64F0C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En caso de ausencia temporal del Oficial de Cumplimiento Principal, nombre de la persona que asumiría el rol y responsabilidades del oficial de cumplimiento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1D52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50 caracteres. No acepta valores nulos.</w:t>
            </w:r>
          </w:p>
        </w:tc>
      </w:tr>
      <w:tr w:rsidR="002E6A2C" w:rsidRPr="00696373" w14:paraId="0A091AA5" w14:textId="77777777" w:rsidTr="006972FF">
        <w:trPr>
          <w:trHeight w:val="63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B705" w14:textId="28DB69B9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DE839" w14:textId="629CE1BE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Total de estructura de cumplimiento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AF64" w14:textId="3B5B4F4D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Número de personas que trabajan en la unidad/área de prevención de BC/FT/FPADM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839E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tr w:rsidR="002E6A2C" w:rsidRPr="00696373" w14:paraId="514B33F8" w14:textId="77777777" w:rsidTr="006972FF">
        <w:trPr>
          <w:trHeight w:val="63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E20B" w14:textId="04C9D1BE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F435C">
              <w:rPr>
                <w:rFonts w:cs="Calibri"/>
                <w:color w:val="000000"/>
              </w:rPr>
              <w:t>15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7905" w14:textId="4487AA62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F435C">
              <w:rPr>
                <w:rFonts w:cs="Calibri"/>
                <w:color w:val="000000"/>
                <w:sz w:val="23"/>
                <w:szCs w:val="23"/>
              </w:rPr>
              <w:t xml:space="preserve">Nombre de la Herramienta de Monitoreo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2710F" w14:textId="553659D8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F435C">
              <w:rPr>
                <w:rFonts w:cs="Calibri"/>
                <w:color w:val="000000"/>
                <w:sz w:val="23"/>
                <w:szCs w:val="23"/>
              </w:rPr>
              <w:t xml:space="preserve">Nombre la herramienta con que cuenta la entidad para fines de prevención del riesgo BC/FT/FPADM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27C9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50 caracteres. No acepta valores nulos.</w:t>
            </w:r>
          </w:p>
        </w:tc>
      </w:tr>
      <w:tr w:rsidR="002E6A2C" w:rsidRPr="00696373" w14:paraId="57ABE88F" w14:textId="77777777" w:rsidTr="006972FF">
        <w:trPr>
          <w:trHeight w:val="63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84CA" w14:textId="232AB3DA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F435C">
              <w:rPr>
                <w:rFonts w:cs="Calibri"/>
                <w:color w:val="000000"/>
              </w:rPr>
              <w:t>16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40F1A" w14:textId="6745FD84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F435C">
              <w:rPr>
                <w:rFonts w:cs="Calibri"/>
                <w:color w:val="000000"/>
                <w:sz w:val="23"/>
                <w:szCs w:val="23"/>
              </w:rPr>
              <w:t xml:space="preserve">Versión de la Herramienta de Monitoreo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2A7E" w14:textId="547FCA35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F435C">
              <w:rPr>
                <w:rFonts w:cs="Calibri"/>
                <w:color w:val="000000"/>
                <w:sz w:val="23"/>
                <w:szCs w:val="23"/>
              </w:rPr>
              <w:t xml:space="preserve">Si la herramienta anteriormente descrita tiene diferentes versiones, detalle la versión que actualmente aplica la entidad.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F9A4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10 caracteres. No acepta valores nulos.</w:t>
            </w:r>
          </w:p>
        </w:tc>
      </w:tr>
      <w:tr w:rsidR="002E6A2C" w:rsidRPr="00696373" w14:paraId="7084FE48" w14:textId="77777777" w:rsidTr="006972FF">
        <w:trPr>
          <w:trHeight w:val="63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A9EF" w14:textId="705A01D2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F435C">
              <w:rPr>
                <w:rFonts w:cs="Calibri"/>
                <w:color w:val="000000"/>
              </w:rPr>
              <w:t>17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3CEB" w14:textId="78B6602D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F435C">
              <w:rPr>
                <w:rFonts w:cs="Calibri"/>
                <w:color w:val="000000"/>
                <w:sz w:val="23"/>
                <w:szCs w:val="23"/>
              </w:rPr>
              <w:t xml:space="preserve">Fecha de implementación de la Herramienta de Monitoreo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F065" w14:textId="690116A8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F435C">
              <w:rPr>
                <w:rFonts w:cs="Calibri"/>
                <w:color w:val="000000"/>
                <w:sz w:val="23"/>
                <w:szCs w:val="23"/>
              </w:rPr>
              <w:t xml:space="preserve">(AAAAMMDD) fecha desde que la entidad empezó a utilizar la herramienta de monitoreo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112F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Fecha formato AAAAMMDD</w:t>
            </w:r>
          </w:p>
        </w:tc>
      </w:tr>
      <w:tr w:rsidR="002E6A2C" w:rsidRPr="00696373" w14:paraId="4018F6CA" w14:textId="77777777" w:rsidTr="006972FF">
        <w:trPr>
          <w:trHeight w:val="63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F190" w14:textId="4B7291B4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F435C">
              <w:rPr>
                <w:rFonts w:cs="Calibri"/>
                <w:color w:val="000000"/>
              </w:rPr>
              <w:t>18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F0040" w14:textId="61001EB3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F435C">
              <w:rPr>
                <w:rFonts w:cs="Calibri"/>
                <w:color w:val="000000"/>
                <w:sz w:val="23"/>
                <w:szCs w:val="23"/>
              </w:rPr>
              <w:t xml:space="preserve">Fecha de última actualización de la Herramienta de Monitoreo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500B" w14:textId="02B282E5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F435C">
              <w:rPr>
                <w:rFonts w:cs="Calibri"/>
                <w:color w:val="000000"/>
                <w:sz w:val="23"/>
                <w:szCs w:val="23"/>
              </w:rPr>
              <w:t xml:space="preserve">(AAAAMMDD) fecha de la última actualización de la herramienta de monitoreo.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AA0F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Fecha formato AAAAMMDD</w:t>
            </w:r>
          </w:p>
        </w:tc>
      </w:tr>
      <w:tr w:rsidR="002E6A2C" w:rsidRPr="00696373" w14:paraId="164F3B54" w14:textId="77777777" w:rsidTr="006972FF">
        <w:trPr>
          <w:trHeight w:val="63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6818" w14:textId="5BBE5A40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F435C">
              <w:rPr>
                <w:rFonts w:cs="Calibri"/>
                <w:color w:val="000000"/>
              </w:rPr>
              <w:t>19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629DA" w14:textId="01819163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F435C">
              <w:rPr>
                <w:rFonts w:cs="Calibri"/>
                <w:color w:val="000000"/>
                <w:sz w:val="23"/>
                <w:szCs w:val="23"/>
              </w:rPr>
              <w:t xml:space="preserve">Proveedor de la Herramienta de Monitoreo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4E75" w14:textId="1286C458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F435C">
              <w:rPr>
                <w:rFonts w:cs="Calibri"/>
                <w:color w:val="000000"/>
                <w:sz w:val="23"/>
                <w:szCs w:val="23"/>
              </w:rPr>
              <w:t xml:space="preserve">De aplicar, nombre del proveedor de la Herramienta de Monitoreo.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DC88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50 caracteres. No acepta valores nulos.</w:t>
            </w:r>
          </w:p>
        </w:tc>
      </w:tr>
      <w:tr w:rsidR="002E6A2C" w:rsidRPr="00696373" w14:paraId="7F834467" w14:textId="77777777" w:rsidTr="006972FF">
        <w:trPr>
          <w:trHeight w:val="63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CAF9" w14:textId="13E04963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F435C">
              <w:rPr>
                <w:rFonts w:cs="Calibri"/>
                <w:color w:val="000000"/>
              </w:rPr>
              <w:t>20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E9AE8" w14:textId="3527978E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F435C">
              <w:rPr>
                <w:rFonts w:cs="Calibri"/>
                <w:color w:val="000000"/>
                <w:sz w:val="23"/>
                <w:szCs w:val="23"/>
              </w:rPr>
              <w:t xml:space="preserve">Total de alertas generadas dentro del periodo de reporte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9836" w14:textId="278C4CAD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F435C">
              <w:rPr>
                <w:rFonts w:cs="Calibri"/>
                <w:color w:val="000000"/>
                <w:sz w:val="23"/>
                <w:szCs w:val="23"/>
              </w:rPr>
              <w:t xml:space="preserve">Corresponde a la cantidad de alertas generadas dentro del periodo de reporte.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38F8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tr w:rsidR="002E6A2C" w:rsidRPr="00696373" w14:paraId="3F854463" w14:textId="77777777" w:rsidTr="006972FF">
        <w:trPr>
          <w:trHeight w:val="63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1A1A" w14:textId="0C134C13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F435C">
              <w:rPr>
                <w:rFonts w:cs="Calibri"/>
                <w:color w:val="000000"/>
              </w:rPr>
              <w:t>21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4CDB" w14:textId="2C840625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F435C">
              <w:rPr>
                <w:rFonts w:cs="Calibri"/>
                <w:color w:val="000000"/>
                <w:sz w:val="23"/>
                <w:szCs w:val="23"/>
              </w:rPr>
              <w:t xml:space="preserve">Total de alertas gestionadas dentro del periodo de reporte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C86C4" w14:textId="77777777" w:rsidR="002E6A2C" w:rsidRDefault="002E6A2C" w:rsidP="002E6A2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sz w:val="23"/>
                <w:szCs w:val="23"/>
              </w:rPr>
            </w:pPr>
            <w:r w:rsidRPr="00070007">
              <w:rPr>
                <w:rFonts w:cs="Calibri"/>
                <w:color w:val="000000"/>
                <w:sz w:val="23"/>
                <w:szCs w:val="23"/>
              </w:rPr>
              <w:t>Corresponde a la cantidad de alertas gestionadas dentro del periodo de reporte. Es decir las alertas que ya han sido cerradas después del análisis correspondiente.</w:t>
            </w:r>
          </w:p>
          <w:p w14:paraId="61F35F99" w14:textId="5AEA2F28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5C1A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tr w:rsidR="002E6A2C" w:rsidRPr="00696373" w14:paraId="29DE313F" w14:textId="77777777" w:rsidTr="006972FF">
        <w:trPr>
          <w:trHeight w:val="63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55DD" w14:textId="2A1944AA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F435C">
              <w:rPr>
                <w:rFonts w:cs="Calibri"/>
                <w:color w:val="000000"/>
              </w:rPr>
              <w:t>22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FF91" w14:textId="19CE05DC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F435C">
              <w:rPr>
                <w:rFonts w:cs="Calibri"/>
                <w:color w:val="000000"/>
                <w:sz w:val="23"/>
                <w:szCs w:val="23"/>
              </w:rPr>
              <w:t xml:space="preserve">Total de alertas pendientes dentro del periodo de reporte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0FF5" w14:textId="5B76907B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070007">
              <w:rPr>
                <w:rFonts w:cs="Calibri"/>
                <w:color w:val="000000"/>
                <w:sz w:val="23"/>
                <w:szCs w:val="23"/>
              </w:rPr>
              <w:t>Corresponde a la cantidad de alertas pendientes a la fecha de corte del reporte. Todas las alertas pendientes, es decir, incluyendo aquellas que sean antes del periodo del reporte.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D8E9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tr w:rsidR="002E6A2C" w:rsidRPr="00696373" w14:paraId="00E1CFD8" w14:textId="77777777" w:rsidTr="006972FF">
        <w:trPr>
          <w:trHeight w:val="63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061E" w14:textId="65863C77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4F435C">
              <w:rPr>
                <w:rFonts w:cs="Calibri"/>
                <w:color w:val="000000"/>
              </w:rPr>
              <w:t>23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B8AA2" w14:textId="1CB9FB58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F435C">
              <w:rPr>
                <w:rFonts w:cs="Calibri"/>
                <w:color w:val="000000"/>
                <w:sz w:val="23"/>
                <w:szCs w:val="23"/>
              </w:rPr>
              <w:t xml:space="preserve">Total de colaboradores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4B9C" w14:textId="6FE50A8B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4F435C">
              <w:rPr>
                <w:rFonts w:cs="Calibri"/>
                <w:color w:val="000000"/>
                <w:sz w:val="23"/>
                <w:szCs w:val="23"/>
              </w:rPr>
              <w:t xml:space="preserve">Corresponde a la cantidad de colaboradores asignados para el análisis de alertas.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6295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tr w:rsidR="002E6A2C" w:rsidRPr="00696373" w14:paraId="494217BF" w14:textId="77777777" w:rsidTr="006972FF">
        <w:trPr>
          <w:trHeight w:val="94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3030" w14:textId="64FE0453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C93F4F">
              <w:rPr>
                <w:rFonts w:cs="Calibri"/>
                <w:color w:val="000000"/>
              </w:rPr>
              <w:lastRenderedPageBreak/>
              <w:t>24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88D6A" w14:textId="07410C8F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C93F4F">
              <w:rPr>
                <w:rFonts w:cs="Calibri"/>
                <w:color w:val="000000"/>
                <w:sz w:val="23"/>
                <w:szCs w:val="23"/>
              </w:rPr>
              <w:t xml:space="preserve">Total número de reportes de operaciones sospechosas en el periodo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D0C8" w14:textId="31E1E115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C93F4F">
              <w:rPr>
                <w:rFonts w:cs="Calibri"/>
                <w:color w:val="000000"/>
                <w:sz w:val="23"/>
                <w:szCs w:val="23"/>
              </w:rPr>
              <w:t>Cantidad de reporte(s) de operación(es) sospechosa(s) (ROS) enviados a la UAF dentro del periodo de reporte.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681E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tr w:rsidR="002E6A2C" w:rsidRPr="00696373" w14:paraId="0D25B335" w14:textId="77777777" w:rsidTr="006972FF">
        <w:trPr>
          <w:trHeight w:val="94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D3DB" w14:textId="1BFA1C5F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C93F4F">
              <w:rPr>
                <w:rFonts w:cs="Calibri"/>
                <w:color w:val="000000"/>
              </w:rPr>
              <w:t>25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2764" w14:textId="78C32513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C93F4F">
              <w:rPr>
                <w:rFonts w:cs="Calibri"/>
                <w:color w:val="000000"/>
                <w:sz w:val="23"/>
                <w:szCs w:val="23"/>
              </w:rPr>
              <w:t xml:space="preserve">Reportes de transacciones en efectivo (RTE) en el periodo Cantidad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EEF6" w14:textId="47A04A6B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C93F4F">
              <w:rPr>
                <w:rFonts w:cs="Calibri"/>
                <w:color w:val="000000"/>
                <w:sz w:val="23"/>
                <w:szCs w:val="23"/>
              </w:rPr>
              <w:t xml:space="preserve">Cantidad de reportes de operación en efectivo dentro del periodo de reporte.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1FB9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tr w:rsidR="002E6A2C" w:rsidRPr="00696373" w14:paraId="58FC669E" w14:textId="77777777" w:rsidTr="006972FF">
        <w:trPr>
          <w:trHeight w:val="94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B82A" w14:textId="08CDBEDC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C93F4F">
              <w:rPr>
                <w:rFonts w:cs="Calibri"/>
                <w:color w:val="000000"/>
              </w:rPr>
              <w:t>26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2123" w14:textId="5455572C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C93F4F">
              <w:rPr>
                <w:rFonts w:cs="Calibri"/>
                <w:color w:val="000000"/>
                <w:sz w:val="23"/>
                <w:szCs w:val="23"/>
              </w:rPr>
              <w:t xml:space="preserve">Reportes de transacciones en efectivo (RTE) en el periodo (valor monetario)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A1B8D" w14:textId="769D7C8B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C93F4F">
              <w:rPr>
                <w:rFonts w:cs="Calibri"/>
                <w:color w:val="000000"/>
                <w:sz w:val="23"/>
                <w:szCs w:val="23"/>
              </w:rPr>
              <w:t xml:space="preserve">Indique la totalidad o sumatoria de las transacciones en efectivo reportadas en el RTE, de acuerdo al periodo establecido.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AFE9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Numérico de 2 decimales</w:t>
            </w:r>
          </w:p>
        </w:tc>
      </w:tr>
      <w:tr w:rsidR="002E6A2C" w:rsidRPr="00696373" w14:paraId="28D1A546" w14:textId="77777777" w:rsidTr="006972FF">
        <w:trPr>
          <w:trHeight w:val="31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A7AB" w14:textId="656F8C88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C93F4F">
              <w:rPr>
                <w:rFonts w:cs="Calibri"/>
                <w:color w:val="000000"/>
              </w:rPr>
              <w:t>27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23705" w14:textId="5B6514D2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C93F4F">
              <w:rPr>
                <w:rFonts w:cs="Calibri"/>
                <w:color w:val="000000"/>
                <w:sz w:val="23"/>
                <w:szCs w:val="23"/>
              </w:rPr>
              <w:t xml:space="preserve">Total activos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83E0" w14:textId="5D5597B3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C93F4F">
              <w:rPr>
                <w:rFonts w:cs="Calibri"/>
                <w:color w:val="000000"/>
                <w:sz w:val="23"/>
                <w:szCs w:val="23"/>
              </w:rPr>
              <w:t>Indique la totalidad de los a</w:t>
            </w:r>
            <w:r>
              <w:rPr>
                <w:rFonts w:cs="Calibri"/>
                <w:color w:val="000000"/>
                <w:sz w:val="23"/>
                <w:szCs w:val="23"/>
              </w:rPr>
              <w:t xml:space="preserve">ctivos de la empresa fiduciaria </w:t>
            </w:r>
            <w:r w:rsidRPr="00123A9F">
              <w:rPr>
                <w:rFonts w:cs="Calibri"/>
                <w:color w:val="000000"/>
                <w:sz w:val="23"/>
                <w:szCs w:val="23"/>
              </w:rPr>
              <w:t>(solo de le empresa fiduciaria)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DFAC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tr w:rsidR="002E6A2C" w:rsidRPr="00696373" w14:paraId="0B2DE86A" w14:textId="77777777" w:rsidTr="006972FF">
        <w:trPr>
          <w:trHeight w:val="63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3577" w14:textId="01ED11DD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C93F4F">
              <w:rPr>
                <w:rFonts w:cs="Calibri"/>
                <w:color w:val="000000"/>
              </w:rPr>
              <w:t>28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D133" w14:textId="7D034D5A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C93F4F">
              <w:rPr>
                <w:rFonts w:cs="Calibri"/>
                <w:color w:val="000000"/>
                <w:sz w:val="23"/>
                <w:szCs w:val="23"/>
              </w:rPr>
              <w:t xml:space="preserve">Total ingresos por comisiones por administración de fideicomisos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7697E" w14:textId="6A062890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C93F4F">
              <w:rPr>
                <w:rFonts w:cs="Calibri"/>
                <w:color w:val="000000"/>
                <w:sz w:val="23"/>
                <w:szCs w:val="23"/>
              </w:rPr>
              <w:t xml:space="preserve">Indique la totalidad de los ingresos por comisiones por administración de fideicomisos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EA0D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tr w:rsidR="002E6A2C" w:rsidRPr="00696373" w14:paraId="3EB5CEB1" w14:textId="77777777" w:rsidTr="006972FF">
        <w:trPr>
          <w:trHeight w:val="63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EF5D" w14:textId="37096A8A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C93F4F">
              <w:rPr>
                <w:rFonts w:cs="Calibri"/>
                <w:color w:val="000000"/>
              </w:rPr>
              <w:t>29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0C036" w14:textId="2F69AEA2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C93F4F">
              <w:rPr>
                <w:rFonts w:cs="Calibri"/>
                <w:color w:val="000000"/>
                <w:sz w:val="23"/>
                <w:szCs w:val="23"/>
              </w:rPr>
              <w:t xml:space="preserve">Total ingresos por comisiones por otros servicios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DA84" w14:textId="0755C9B5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C93F4F">
              <w:rPr>
                <w:rFonts w:cs="Calibri"/>
                <w:color w:val="000000"/>
                <w:sz w:val="23"/>
                <w:szCs w:val="23"/>
              </w:rPr>
              <w:t xml:space="preserve">Indique la totalidad de los ingresos por comisiones por otros servicios ofrecidos por la entidad fiduciaria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E062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tr w:rsidR="002E6A2C" w:rsidRPr="00696373" w14:paraId="6869A0E3" w14:textId="77777777" w:rsidTr="006972FF">
        <w:trPr>
          <w:trHeight w:val="63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33E4" w14:textId="705FE3F3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C93F4F">
              <w:rPr>
                <w:rFonts w:cs="Calibri"/>
                <w:color w:val="000000"/>
              </w:rPr>
              <w:t>30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98A0" w14:textId="30F4B3E8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C93F4F">
              <w:rPr>
                <w:rFonts w:cs="Calibri"/>
                <w:color w:val="000000"/>
                <w:sz w:val="23"/>
                <w:szCs w:val="23"/>
              </w:rPr>
              <w:t xml:space="preserve">Número de contratos de fideicomisos constituido bajo la legislación panameña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3A6B" w14:textId="30FCD4BD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C93F4F">
              <w:rPr>
                <w:rFonts w:cs="Calibri"/>
                <w:color w:val="000000"/>
                <w:sz w:val="23"/>
                <w:szCs w:val="23"/>
              </w:rPr>
              <w:t xml:space="preserve">Especifique el número de contratos bajo la legislación panameña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044C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tr w:rsidR="002E6A2C" w:rsidRPr="00696373" w14:paraId="7467EE25" w14:textId="77777777" w:rsidTr="006972FF">
        <w:trPr>
          <w:trHeight w:val="63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1708" w14:textId="5E78A921" w:rsidR="002E6A2C" w:rsidRPr="00696373" w:rsidRDefault="002E6A2C" w:rsidP="002E6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C93F4F">
              <w:rPr>
                <w:rFonts w:cs="Calibri"/>
                <w:color w:val="000000"/>
              </w:rPr>
              <w:t>31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5D54" w14:textId="716E96D6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C93F4F">
              <w:rPr>
                <w:rFonts w:cs="Calibri"/>
                <w:color w:val="000000"/>
                <w:sz w:val="23"/>
                <w:szCs w:val="23"/>
              </w:rPr>
              <w:t xml:space="preserve">Número de contratos de fideicomisos constituido bajo otras legislaciones 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74E09" w14:textId="454CBAD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C93F4F">
              <w:rPr>
                <w:rFonts w:cs="Calibri"/>
                <w:color w:val="000000"/>
                <w:sz w:val="23"/>
                <w:szCs w:val="23"/>
              </w:rPr>
              <w:t xml:space="preserve">Especifique el número de contratos bajo la legislación en otros países 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8609" w14:textId="77777777" w:rsidR="002E6A2C" w:rsidRPr="00696373" w:rsidRDefault="002E6A2C" w:rsidP="002E6A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696373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Número entero</w:t>
            </w:r>
          </w:p>
        </w:tc>
      </w:tr>
      <w:bookmarkEnd w:id="0"/>
    </w:tbl>
    <w:p w14:paraId="5227EA57" w14:textId="77777777" w:rsidR="00696373" w:rsidRDefault="00696373"/>
    <w:sectPr w:rsidR="00696373" w:rsidSect="0069637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05046D" w16cid:durableId="1F2FD1F8"/>
  <w16cid:commentId w16cid:paraId="4787BCC3" w16cid:durableId="1F2FD285"/>
  <w16cid:commentId w16cid:paraId="3D6165A6" w16cid:durableId="1F2FD26A"/>
  <w16cid:commentId w16cid:paraId="5C855EDB" w16cid:durableId="1F2FD30E"/>
  <w16cid:commentId w16cid:paraId="0394D154" w16cid:durableId="1F2FD3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73"/>
    <w:rsid w:val="001144C5"/>
    <w:rsid w:val="001608EB"/>
    <w:rsid w:val="002E6A2C"/>
    <w:rsid w:val="003168D5"/>
    <w:rsid w:val="00432FC8"/>
    <w:rsid w:val="005417AB"/>
    <w:rsid w:val="00696373"/>
    <w:rsid w:val="00836D55"/>
    <w:rsid w:val="00A66B0E"/>
    <w:rsid w:val="00C12304"/>
    <w:rsid w:val="00EC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~"/>
  <w14:docId w14:val="0772B265"/>
  <w15:chartTrackingRefBased/>
  <w15:docId w15:val="{EF2204C1-AAB5-4D9F-8895-5CC73C19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417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17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17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7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7A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1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78582-E0D4-40A3-A828-240AE38E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5097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Superintendecia de Bancos</Company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NORIS</dc:creator>
  <cp:keywords/>
  <dc:description/>
  <cp:lastModifiedBy>MARTINEZ, NORIS</cp:lastModifiedBy>
  <cp:revision>2</cp:revision>
  <dcterms:created xsi:type="dcterms:W3CDTF">2018-10-23T16:54:00Z</dcterms:created>
  <dcterms:modified xsi:type="dcterms:W3CDTF">2018-10-23T16:54:00Z</dcterms:modified>
</cp:coreProperties>
</file>